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929CF" w14:textId="77777777" w:rsidR="0058716B" w:rsidRDefault="001763E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792929D0" w14:textId="77777777" w:rsidR="0058716B" w:rsidRDefault="0058716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792929D1" w14:textId="77777777" w:rsidR="0058716B" w:rsidRDefault="001763E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792929D2"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58716B" w14:paraId="792929D5" w14:textId="77777777">
        <w:tc>
          <w:tcPr>
            <w:tcW w:w="2263" w:type="dxa"/>
          </w:tcPr>
          <w:p w14:paraId="792929D3" w14:textId="77777777" w:rsidR="0058716B" w:rsidRDefault="001763E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92929D4" w14:textId="77777777" w:rsidR="0058716B" w:rsidRDefault="001763E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792929D6" w14:textId="77777777" w:rsidR="0058716B" w:rsidRDefault="001763E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92929D7"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792929D8"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792929D9"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792929DA"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92929DB"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92929DC" w14:textId="77777777" w:rsidR="0058716B" w:rsidRDefault="001763E8">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92929DD" w14:textId="77777777" w:rsidR="0058716B" w:rsidRDefault="001763E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92929DE"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92929DF"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92929E0"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92929E1"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792929E2"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792929E3"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92929E4"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792929E5"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792929E6"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92929E7"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92929E8"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792929E9"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92929EA"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92929EB"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92929EC"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792929ED"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792929EE"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92929EF" w14:textId="77777777" w:rsidR="0058716B" w:rsidRDefault="001763E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792929F0" w14:textId="77777777" w:rsidR="0058716B" w:rsidRDefault="001763E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792929F1" w14:textId="77777777" w:rsidR="0058716B" w:rsidRDefault="001763E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92929F2" w14:textId="77777777" w:rsidR="0058716B" w:rsidRDefault="001763E8">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92929F3"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92929F4"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792929F5"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792929F6"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92929F7" w14:textId="77777777" w:rsidR="0058716B" w:rsidRDefault="001763E8">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792929F8"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92929F9"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92929FA"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92929FB"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92929FC"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92929FD"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92929FE"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92929FF"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9292A00"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79292A01"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79292A02"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79292A03"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9292A04"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9292A05"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9292A06"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79292A07"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9292A08"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79292A09"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79292A0A"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9292A0B"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9292A0C"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9292A0D"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79292A0E"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79292A0F"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79292A10"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79292A11" w14:textId="77777777" w:rsidR="0058716B" w:rsidRDefault="001763E8">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79292A12"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79292A13"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79292A14"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79292A15" w14:textId="77777777" w:rsidR="0058716B" w:rsidRDefault="001763E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9292A16"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9292A17" w14:textId="77777777" w:rsidR="0058716B" w:rsidRDefault="001763E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9292A18"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9292A19"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9292A1A"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79292A1B"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79292A1C"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79292A1D"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9292A1E"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292A1F"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9292A20"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9292A21"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9292A22"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9292A23"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9292A24"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9292A25" w14:textId="77777777" w:rsidR="0058716B" w:rsidRDefault="001763E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9292A26" w14:textId="77777777" w:rsidR="0058716B" w:rsidRDefault="001763E8">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9292A27"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9292A28"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9292A29"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9292A2A"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79292A2B" w14:textId="77777777" w:rsidR="0058716B" w:rsidRDefault="001763E8">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79292A2C"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9292A2D"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9292A2E" w14:textId="77777777" w:rsidR="0058716B" w:rsidRDefault="001763E8">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9292A2F" w14:textId="77777777" w:rsidR="0058716B" w:rsidRDefault="0058716B">
      <w:pPr>
        <w:pBdr>
          <w:top w:val="nil"/>
          <w:left w:val="nil"/>
          <w:bottom w:val="nil"/>
          <w:right w:val="nil"/>
          <w:between w:val="nil"/>
        </w:pBdr>
        <w:spacing w:before="280" w:after="120"/>
        <w:ind w:left="709"/>
        <w:rPr>
          <w:rFonts w:ascii="Arial" w:eastAsia="Arial" w:hAnsi="Arial" w:cs="Arial"/>
          <w:sz w:val="24"/>
          <w:szCs w:val="24"/>
        </w:rPr>
      </w:pPr>
    </w:p>
    <w:p w14:paraId="79292A30" w14:textId="77777777" w:rsidR="0058716B" w:rsidRDefault="001763E8">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9292A31" w14:textId="77777777" w:rsidR="0058716B" w:rsidRDefault="001763E8">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9292A32" w14:textId="60CE9345" w:rsidR="0058716B" w:rsidRDefault="001763E8" w:rsidP="00AD3704">
      <w:pPr>
        <w:keepNext/>
        <w:numPr>
          <w:ilvl w:val="3"/>
          <w:numId w:val="12"/>
        </w:numPr>
        <w:spacing w:after="0" w:line="240" w:lineRule="auto"/>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AD3704" w:rsidRPr="00AD3704">
        <w:rPr>
          <w:rFonts w:ascii="Arial" w:eastAsia="Arial" w:hAnsi="Arial" w:cs="Arial"/>
          <w:sz w:val="24"/>
          <w:szCs w:val="24"/>
        </w:rPr>
        <w:t xml:space="preserve">DESNZ Data Protection Officer, Department for Energy Security and Net Zero, 3-8 Whitehall Place, London, SW1A 2EG, </w:t>
      </w:r>
      <w:r w:rsidR="00AD3704">
        <w:rPr>
          <w:rFonts w:ascii="Arial" w:eastAsia="Arial" w:hAnsi="Arial" w:cs="Arial"/>
          <w:sz w:val="24"/>
          <w:szCs w:val="24"/>
        </w:rPr>
        <w:t>d</w:t>
      </w:r>
      <w:r w:rsidR="00AD3704" w:rsidRPr="00AD3704">
        <w:rPr>
          <w:rFonts w:ascii="Arial" w:eastAsia="Arial" w:hAnsi="Arial" w:cs="Arial"/>
          <w:sz w:val="24"/>
          <w:szCs w:val="24"/>
        </w:rPr>
        <w:t>ataprotection@energysecurity.gov.uk</w:t>
      </w:r>
    </w:p>
    <w:p w14:paraId="79292A33" w14:textId="77777777" w:rsidR="0058716B" w:rsidRDefault="001763E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79292A34" w14:textId="77777777" w:rsidR="0058716B" w:rsidRDefault="001763E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9292A35" w14:textId="77777777" w:rsidR="0058716B" w:rsidRDefault="001763E8">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9292A36" w14:textId="77777777" w:rsidR="0058716B" w:rsidRDefault="0058716B">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58716B" w14:paraId="79292A39" w14:textId="77777777">
        <w:trPr>
          <w:trHeight w:val="700"/>
        </w:trPr>
        <w:tc>
          <w:tcPr>
            <w:tcW w:w="2263" w:type="dxa"/>
            <w:shd w:val="clear" w:color="auto" w:fill="BFBFBF"/>
            <w:vAlign w:val="center"/>
          </w:tcPr>
          <w:p w14:paraId="79292A37" w14:textId="77777777" w:rsidR="0058716B" w:rsidRDefault="001763E8">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79292A38" w14:textId="77777777" w:rsidR="0058716B" w:rsidRDefault="001763E8">
            <w:pPr>
              <w:jc w:val="center"/>
              <w:rPr>
                <w:rFonts w:ascii="Arial" w:eastAsia="Arial" w:hAnsi="Arial" w:cs="Arial"/>
                <w:b/>
                <w:sz w:val="24"/>
                <w:szCs w:val="24"/>
              </w:rPr>
            </w:pPr>
            <w:r>
              <w:rPr>
                <w:rFonts w:ascii="Arial" w:eastAsia="Arial" w:hAnsi="Arial" w:cs="Arial"/>
                <w:b/>
                <w:sz w:val="24"/>
                <w:szCs w:val="24"/>
              </w:rPr>
              <w:t>Details</w:t>
            </w:r>
          </w:p>
        </w:tc>
      </w:tr>
      <w:tr w:rsidR="00554560" w14:paraId="79292A56" w14:textId="77777777">
        <w:trPr>
          <w:trHeight w:val="1620"/>
        </w:trPr>
        <w:tc>
          <w:tcPr>
            <w:tcW w:w="2263" w:type="dxa"/>
            <w:shd w:val="clear" w:color="auto" w:fill="auto"/>
          </w:tcPr>
          <w:p w14:paraId="79292A3A" w14:textId="77777777" w:rsidR="00554560" w:rsidRDefault="00554560" w:rsidP="0055456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4889659" w14:textId="77777777" w:rsidR="00554560" w:rsidRDefault="00554560" w:rsidP="0055456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56FC8C27" w14:textId="77777777" w:rsidR="00554560" w:rsidRDefault="00554560" w:rsidP="00554560">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31999A5F" w14:textId="77777777" w:rsidR="00554560" w:rsidRDefault="00554560" w:rsidP="00554560">
            <w:pPr>
              <w:rPr>
                <w:rFonts w:ascii="Arial" w:eastAsia="Arial" w:hAnsi="Arial" w:cs="Arial"/>
                <w:sz w:val="24"/>
                <w:szCs w:val="24"/>
              </w:rPr>
            </w:pPr>
          </w:p>
          <w:p w14:paraId="6CC3FF0F" w14:textId="77777777" w:rsidR="00554560" w:rsidRDefault="00554560" w:rsidP="00554560">
            <w:pPr>
              <w:pStyle w:val="paragraph"/>
              <w:numPr>
                <w:ilvl w:val="0"/>
                <w:numId w:val="14"/>
              </w:numPr>
              <w:spacing w:before="0" w:beforeAutospacing="0" w:after="0" w:afterAutospacing="0"/>
              <w:ind w:left="1080" w:firstLine="0"/>
              <w:jc w:val="both"/>
              <w:textAlignment w:val="baseline"/>
              <w:rPr>
                <w:rFonts w:ascii="Arial" w:hAnsi="Arial" w:cs="Arial"/>
              </w:rPr>
            </w:pPr>
            <w:r>
              <w:rPr>
                <w:rStyle w:val="normaltextrun"/>
                <w:rFonts w:ascii="Arial" w:hAnsi="Arial" w:cs="Arial"/>
                <w:i/>
                <w:iCs/>
              </w:rPr>
              <w:t>The personal data of staff in both the Contracting Authority and the Supplier as necessary to deliver the services and to undertake the Contract and performance management.</w:t>
            </w:r>
            <w:r>
              <w:rPr>
                <w:rStyle w:val="eop"/>
                <w:rFonts w:ascii="Arial" w:hAnsi="Arial" w:cs="Arial"/>
              </w:rPr>
              <w:t> </w:t>
            </w:r>
          </w:p>
          <w:p w14:paraId="08F44340" w14:textId="34A7D0AB" w:rsidR="00554560" w:rsidRPr="00554560" w:rsidRDefault="00554560" w:rsidP="00554560">
            <w:pPr>
              <w:pStyle w:val="paragraph"/>
              <w:numPr>
                <w:ilvl w:val="0"/>
                <w:numId w:val="14"/>
              </w:numPr>
              <w:spacing w:before="0" w:beforeAutospacing="0" w:after="0" w:afterAutospacing="0"/>
              <w:ind w:left="1080" w:firstLine="0"/>
              <w:jc w:val="both"/>
              <w:textAlignment w:val="baseline"/>
              <w:rPr>
                <w:rFonts w:ascii="Arial" w:hAnsi="Arial" w:cs="Arial"/>
              </w:rPr>
            </w:pPr>
            <w:r>
              <w:rPr>
                <w:rStyle w:val="normaltextrun"/>
                <w:rFonts w:ascii="Arial" w:hAnsi="Arial" w:cs="Arial"/>
                <w:i/>
                <w:iCs/>
              </w:rPr>
              <w:t>The personal data of stakeholders who might participate in the interviews and focus groups will be provided to contracted research provider for processing, this processing will involve using stakeholder emails, names and information to recruit stakeholders to participate in interviews and focus groups as part of the research project.</w:t>
            </w:r>
            <w:r>
              <w:rPr>
                <w:rStyle w:val="eop"/>
                <w:rFonts w:ascii="Arial" w:hAnsi="Arial" w:cs="Arial"/>
              </w:rPr>
              <w:t> </w:t>
            </w:r>
          </w:p>
          <w:p w14:paraId="79292A55" w14:textId="77777777" w:rsidR="00554560" w:rsidRDefault="00554560" w:rsidP="00554560">
            <w:pPr>
              <w:rPr>
                <w:rFonts w:ascii="Arial" w:eastAsia="Arial" w:hAnsi="Arial" w:cs="Arial"/>
                <w:sz w:val="24"/>
                <w:szCs w:val="24"/>
              </w:rPr>
            </w:pPr>
          </w:p>
        </w:tc>
      </w:tr>
      <w:tr w:rsidR="00554560" w14:paraId="79292A59" w14:textId="77777777" w:rsidTr="00554560">
        <w:trPr>
          <w:trHeight w:val="836"/>
        </w:trPr>
        <w:tc>
          <w:tcPr>
            <w:tcW w:w="2263" w:type="dxa"/>
            <w:shd w:val="clear" w:color="auto" w:fill="auto"/>
          </w:tcPr>
          <w:p w14:paraId="79292A57" w14:textId="77777777" w:rsidR="00554560" w:rsidRDefault="00554560" w:rsidP="00554560">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79292A58" w14:textId="53597215" w:rsidR="00554560" w:rsidRDefault="00554560" w:rsidP="00554560">
            <w:pPr>
              <w:rPr>
                <w:rFonts w:ascii="Arial" w:eastAsia="Arial" w:hAnsi="Arial" w:cs="Arial"/>
                <w:sz w:val="24"/>
                <w:szCs w:val="24"/>
              </w:rPr>
            </w:pPr>
            <w:r w:rsidRPr="000626E0">
              <w:rPr>
                <w:rFonts w:ascii="Arial" w:eastAsia="Arial" w:hAnsi="Arial" w:cs="Arial"/>
                <w:iCs/>
                <w:sz w:val="24"/>
                <w:szCs w:val="24"/>
              </w:rPr>
              <w:t>The research project will be 6 months</w:t>
            </w:r>
            <w:r>
              <w:rPr>
                <w:rFonts w:ascii="Arial" w:eastAsia="Arial" w:hAnsi="Arial" w:cs="Arial"/>
                <w:iCs/>
                <w:sz w:val="24"/>
                <w:szCs w:val="24"/>
              </w:rPr>
              <w:t>.</w:t>
            </w:r>
          </w:p>
        </w:tc>
      </w:tr>
      <w:tr w:rsidR="00554560" w14:paraId="79292A5E" w14:textId="77777777">
        <w:trPr>
          <w:trHeight w:val="1520"/>
        </w:trPr>
        <w:tc>
          <w:tcPr>
            <w:tcW w:w="2263" w:type="dxa"/>
            <w:shd w:val="clear" w:color="auto" w:fill="auto"/>
          </w:tcPr>
          <w:p w14:paraId="79292A5A" w14:textId="77777777" w:rsidR="00554560" w:rsidRDefault="00554560" w:rsidP="0055456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0CD6624" w14:textId="77777777" w:rsidR="00554560" w:rsidRPr="00372FB1" w:rsidRDefault="00554560" w:rsidP="00554560">
            <w:pPr>
              <w:rPr>
                <w:rFonts w:ascii="Arial" w:eastAsia="Arial" w:hAnsi="Arial" w:cs="Arial"/>
                <w:sz w:val="24"/>
                <w:szCs w:val="24"/>
              </w:rPr>
            </w:pPr>
            <w:r>
              <w:rPr>
                <w:rFonts w:ascii="Arial" w:eastAsia="Arial" w:hAnsi="Arial" w:cs="Arial"/>
                <w:iCs/>
                <w:sz w:val="24"/>
                <w:szCs w:val="24"/>
              </w:rPr>
              <w:t>Where appropriate, research will be discussed and confirmed with industry contacts and stakeholders. In this instance, t</w:t>
            </w:r>
            <w:r w:rsidRPr="00372FB1">
              <w:rPr>
                <w:rFonts w:ascii="Arial" w:eastAsia="Arial" w:hAnsi="Arial" w:cs="Arial"/>
                <w:iCs/>
                <w:sz w:val="24"/>
                <w:szCs w:val="24"/>
              </w:rPr>
              <w:t>he personal data of stakeholders will be provided so they can be contacted to secure their participation in interview</w:t>
            </w:r>
            <w:r>
              <w:rPr>
                <w:rFonts w:ascii="Arial" w:eastAsia="Arial" w:hAnsi="Arial" w:cs="Arial"/>
                <w:iCs/>
                <w:sz w:val="24"/>
                <w:szCs w:val="24"/>
              </w:rPr>
              <w:t>s</w:t>
            </w:r>
            <w:r w:rsidRPr="00372FB1">
              <w:rPr>
                <w:rFonts w:ascii="Arial" w:eastAsia="Arial" w:hAnsi="Arial" w:cs="Arial"/>
                <w:iCs/>
                <w:sz w:val="24"/>
                <w:szCs w:val="24"/>
              </w:rPr>
              <w:t xml:space="preserve">.  </w:t>
            </w:r>
          </w:p>
          <w:p w14:paraId="32D431E8" w14:textId="77777777" w:rsidR="00554560" w:rsidRPr="00372FB1" w:rsidRDefault="00554560" w:rsidP="00554560">
            <w:pPr>
              <w:rPr>
                <w:rFonts w:ascii="Arial" w:eastAsia="Arial" w:hAnsi="Arial" w:cs="Arial"/>
                <w:sz w:val="24"/>
                <w:szCs w:val="24"/>
              </w:rPr>
            </w:pPr>
            <w:r w:rsidRPr="00372FB1">
              <w:rPr>
                <w:rFonts w:ascii="Arial" w:eastAsia="Arial" w:hAnsi="Arial" w:cs="Arial"/>
                <w:iCs/>
                <w:sz w:val="24"/>
                <w:szCs w:val="24"/>
              </w:rPr>
              <w:t xml:space="preserve"> </w:t>
            </w:r>
          </w:p>
          <w:p w14:paraId="79292A5D" w14:textId="1D867537" w:rsidR="00554560" w:rsidRPr="00554560" w:rsidRDefault="00554560" w:rsidP="00554560">
            <w:pPr>
              <w:rPr>
                <w:rFonts w:ascii="Arial" w:eastAsia="Arial" w:hAnsi="Arial" w:cs="Arial"/>
                <w:iCs/>
                <w:sz w:val="24"/>
                <w:szCs w:val="24"/>
              </w:rPr>
            </w:pPr>
            <w:r w:rsidRPr="00372FB1">
              <w:rPr>
                <w:rFonts w:ascii="Arial" w:eastAsia="Arial" w:hAnsi="Arial" w:cs="Arial"/>
                <w:sz w:val="24"/>
                <w:szCs w:val="24"/>
              </w:rPr>
              <w:t xml:space="preserve">The nature of processing will include the storage and use of names and business contact details of stakeholders who might participate in the interviews.  </w:t>
            </w:r>
          </w:p>
        </w:tc>
      </w:tr>
      <w:tr w:rsidR="00554560" w14:paraId="79292A61" w14:textId="77777777">
        <w:trPr>
          <w:trHeight w:val="1400"/>
        </w:trPr>
        <w:tc>
          <w:tcPr>
            <w:tcW w:w="2263" w:type="dxa"/>
            <w:shd w:val="clear" w:color="auto" w:fill="auto"/>
          </w:tcPr>
          <w:p w14:paraId="79292A5F" w14:textId="77777777" w:rsidR="00554560" w:rsidRDefault="00554560" w:rsidP="00554560">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531C86CA" w14:textId="77777777" w:rsidR="00554560" w:rsidRDefault="00554560" w:rsidP="005545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Names, 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r>
              <w:rPr>
                <w:rStyle w:val="eop"/>
                <w:rFonts w:ascii="Arial" w:hAnsi="Arial" w:cs="Arial"/>
              </w:rPr>
              <w:t> </w:t>
            </w:r>
          </w:p>
          <w:p w14:paraId="086BE37B" w14:textId="77777777" w:rsidR="00554560" w:rsidRDefault="00554560" w:rsidP="00554560">
            <w:pPr>
              <w:rPr>
                <w:rFonts w:ascii="Arial" w:eastAsia="Arial" w:hAnsi="Arial" w:cs="Arial"/>
                <w:iCs/>
                <w:sz w:val="24"/>
                <w:szCs w:val="24"/>
              </w:rPr>
            </w:pPr>
          </w:p>
          <w:p w14:paraId="79292A60" w14:textId="11948563" w:rsidR="00554560" w:rsidRDefault="00554560" w:rsidP="00554560">
            <w:pPr>
              <w:rPr>
                <w:rFonts w:ascii="Arial" w:eastAsia="Arial" w:hAnsi="Arial" w:cs="Arial"/>
                <w:sz w:val="24"/>
                <w:szCs w:val="24"/>
              </w:rPr>
            </w:pPr>
            <w:r w:rsidRPr="000E006B">
              <w:rPr>
                <w:rFonts w:ascii="Arial" w:eastAsia="Arial" w:hAnsi="Arial" w:cs="Arial"/>
                <w:iCs/>
                <w:sz w:val="24"/>
                <w:szCs w:val="24"/>
              </w:rPr>
              <w:t>Names, business telephone numbers and email addresses, office location of stakeholders as necessary to contact them to request participation</w:t>
            </w:r>
            <w:r>
              <w:rPr>
                <w:rFonts w:ascii="Arial" w:eastAsia="Arial" w:hAnsi="Arial" w:cs="Arial"/>
                <w:iCs/>
                <w:sz w:val="24"/>
                <w:szCs w:val="24"/>
              </w:rPr>
              <w:t>.</w:t>
            </w:r>
            <w:r w:rsidRPr="000E006B">
              <w:rPr>
                <w:rFonts w:ascii="Arial" w:eastAsia="Arial" w:hAnsi="Arial" w:cs="Arial"/>
                <w:iCs/>
                <w:sz w:val="24"/>
                <w:szCs w:val="24"/>
              </w:rPr>
              <w:t xml:space="preserve">  </w:t>
            </w:r>
          </w:p>
        </w:tc>
      </w:tr>
      <w:tr w:rsidR="00554560" w14:paraId="79292A64" w14:textId="77777777">
        <w:trPr>
          <w:trHeight w:val="1560"/>
        </w:trPr>
        <w:tc>
          <w:tcPr>
            <w:tcW w:w="2263" w:type="dxa"/>
            <w:shd w:val="clear" w:color="auto" w:fill="auto"/>
          </w:tcPr>
          <w:p w14:paraId="79292A62" w14:textId="77777777" w:rsidR="00554560" w:rsidRDefault="00554560" w:rsidP="0055456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5E20D1EF" w14:textId="77777777" w:rsidR="00554560" w:rsidRDefault="00554560" w:rsidP="005545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Staff of the Contracting Authority and the Supplier, including where those employees are named within the Contract itself or involved within the Contract management.</w:t>
            </w:r>
            <w:r>
              <w:rPr>
                <w:rStyle w:val="eop"/>
                <w:rFonts w:ascii="Arial" w:hAnsi="Arial" w:cs="Arial"/>
              </w:rPr>
              <w:t> </w:t>
            </w:r>
          </w:p>
          <w:p w14:paraId="2C22A5D4" w14:textId="77777777" w:rsidR="00554560" w:rsidRDefault="00554560" w:rsidP="00554560">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79292A63" w14:textId="5BBC0BC0" w:rsidR="00554560" w:rsidRPr="00554560" w:rsidRDefault="00554560" w:rsidP="005545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Industry stakeholders (e.g. Academics, industry experts, third party organisations representatives etc.)</w:t>
            </w:r>
            <w:r>
              <w:rPr>
                <w:rStyle w:val="eop"/>
                <w:rFonts w:ascii="Arial" w:hAnsi="Arial" w:cs="Arial"/>
              </w:rPr>
              <w:t> </w:t>
            </w:r>
          </w:p>
        </w:tc>
      </w:tr>
      <w:tr w:rsidR="00554560" w14:paraId="79292A68" w14:textId="77777777">
        <w:trPr>
          <w:trHeight w:val="1660"/>
        </w:trPr>
        <w:tc>
          <w:tcPr>
            <w:tcW w:w="2263" w:type="dxa"/>
            <w:shd w:val="clear" w:color="auto" w:fill="auto"/>
          </w:tcPr>
          <w:p w14:paraId="79292A65" w14:textId="77777777" w:rsidR="00554560" w:rsidRDefault="00554560" w:rsidP="0055456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9292A66" w14:textId="77777777" w:rsidR="00554560" w:rsidRDefault="00554560" w:rsidP="0055456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1CC383F" w14:textId="581BA4BB" w:rsidR="00554560" w:rsidRDefault="00554560" w:rsidP="00554560">
            <w:pPr>
              <w:pStyle w:val="paragraph"/>
              <w:spacing w:before="0" w:beforeAutospacing="0" w:after="0" w:afterAutospacing="0"/>
              <w:textAlignment w:val="baseline"/>
              <w:rPr>
                <w:rStyle w:val="eop"/>
                <w:rFonts w:ascii="Arial" w:hAnsi="Arial" w:cs="Arial"/>
              </w:rPr>
            </w:pPr>
            <w:r>
              <w:rPr>
                <w:rStyle w:val="normaltextrun"/>
                <w:rFonts w:ascii="Arial" w:hAnsi="Arial" w:cs="Arial"/>
              </w:rPr>
              <w:t>Where Personal Data is contained within the Contract documentation, this will be retained in line with the Department’s privacy notice found within the Procurement Documents.</w:t>
            </w:r>
            <w:r>
              <w:rPr>
                <w:rStyle w:val="eop"/>
                <w:rFonts w:ascii="Arial" w:hAnsi="Arial" w:cs="Arial"/>
              </w:rPr>
              <w:t> </w:t>
            </w:r>
          </w:p>
          <w:p w14:paraId="378B8DEC" w14:textId="77777777" w:rsidR="00554560" w:rsidRDefault="00554560" w:rsidP="00554560">
            <w:pPr>
              <w:pStyle w:val="paragraph"/>
              <w:spacing w:before="0" w:beforeAutospacing="0" w:after="0" w:afterAutospacing="0"/>
              <w:textAlignment w:val="baseline"/>
              <w:rPr>
                <w:rFonts w:ascii="Segoe UI" w:hAnsi="Segoe UI" w:cs="Segoe UI"/>
                <w:sz w:val="18"/>
                <w:szCs w:val="18"/>
              </w:rPr>
            </w:pPr>
          </w:p>
          <w:p w14:paraId="79292A67" w14:textId="0994A2EF" w:rsidR="00554560" w:rsidRPr="00554560" w:rsidRDefault="00554560" w:rsidP="0055456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rPr>
              <w:t>Where Personal data is not contained within the Contract documentation (the stakeholder details), the Personal Data will be retained by the Supplier for the duration of the contract (6 months), following which the Contractor will provide the Contracting Authority with a complete and uncorrupted version of the Personal Data in electronic form (or such other format as reasonably required by the Contracting Authority) and erase from any computers, storage devices and storage media that are to be retained by the Supplier the expiry of the Contract. The Supplier will certify to the Contracting Authority that it has completed such deletion. </w:t>
            </w:r>
            <w:r>
              <w:rPr>
                <w:rStyle w:val="eop"/>
                <w:rFonts w:ascii="Arial" w:hAnsi="Arial" w:cs="Arial"/>
              </w:rPr>
              <w:t> </w:t>
            </w:r>
          </w:p>
        </w:tc>
      </w:tr>
    </w:tbl>
    <w:p w14:paraId="79292A69" w14:textId="77777777" w:rsidR="0058716B" w:rsidRDefault="0058716B">
      <w:pPr>
        <w:rPr>
          <w:rFonts w:ascii="Arial" w:eastAsia="Arial" w:hAnsi="Arial" w:cs="Arial"/>
          <w:b/>
          <w:sz w:val="24"/>
          <w:szCs w:val="24"/>
        </w:rPr>
      </w:pPr>
    </w:p>
    <w:p w14:paraId="79292A6A" w14:textId="77777777" w:rsidR="0058716B" w:rsidRDefault="001763E8">
      <w:pPr>
        <w:rPr>
          <w:rFonts w:ascii="Arial" w:eastAsia="Arial" w:hAnsi="Arial" w:cs="Arial"/>
          <w:b/>
          <w:sz w:val="24"/>
          <w:szCs w:val="24"/>
        </w:rPr>
      </w:pPr>
      <w:r>
        <w:br w:type="page"/>
      </w:r>
    </w:p>
    <w:p w14:paraId="79292A6B" w14:textId="77777777" w:rsidR="0058716B" w:rsidRDefault="001763E8">
      <w:pPr>
        <w:rPr>
          <w:rFonts w:ascii="Arial" w:eastAsia="Arial" w:hAnsi="Arial" w:cs="Arial"/>
          <w:sz w:val="24"/>
          <w:szCs w:val="24"/>
        </w:rPr>
      </w:pPr>
      <w:r>
        <w:rPr>
          <w:rFonts w:ascii="Arial" w:eastAsia="Arial" w:hAnsi="Arial" w:cs="Arial"/>
          <w:b/>
          <w:sz w:val="24"/>
          <w:szCs w:val="24"/>
        </w:rPr>
        <w:lastRenderedPageBreak/>
        <w:t>Annex 2 - Joint Controller Agreement</w:t>
      </w:r>
    </w:p>
    <w:p w14:paraId="79292AC3" w14:textId="09FD6DC6" w:rsidR="0058716B" w:rsidRDefault="005B6D00">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r>
        <w:rPr>
          <w:rFonts w:ascii="Arial" w:eastAsia="Arial" w:hAnsi="Arial" w:cs="Arial"/>
          <w:sz w:val="24"/>
          <w:szCs w:val="24"/>
        </w:rPr>
        <w:t xml:space="preserve">Not applicable. </w:t>
      </w:r>
    </w:p>
    <w:sectPr w:rsidR="0058716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DAFE0" w14:textId="77777777" w:rsidR="001763E8" w:rsidRDefault="001763E8">
      <w:pPr>
        <w:spacing w:after="0" w:line="240" w:lineRule="auto"/>
      </w:pPr>
      <w:r>
        <w:separator/>
      </w:r>
    </w:p>
  </w:endnote>
  <w:endnote w:type="continuationSeparator" w:id="0">
    <w:p w14:paraId="1467B926" w14:textId="77777777" w:rsidR="001763E8" w:rsidRDefault="0017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2AC6" w14:textId="77777777" w:rsidR="0058716B" w:rsidRDefault="001763E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79292AC7" w14:textId="16EE030B" w:rsidR="0058716B" w:rsidRDefault="001763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3251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79292AC8" w14:textId="77777777" w:rsidR="0058716B" w:rsidRDefault="001763E8">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2ACA" w14:textId="77777777" w:rsidR="0058716B" w:rsidRDefault="001763E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9292ACB" w14:textId="77777777" w:rsidR="0058716B" w:rsidRDefault="001763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79292ACC" w14:textId="77777777" w:rsidR="0058716B" w:rsidRDefault="001763E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DCAA" w14:textId="77777777" w:rsidR="001763E8" w:rsidRDefault="001763E8">
      <w:pPr>
        <w:spacing w:after="0" w:line="240" w:lineRule="auto"/>
      </w:pPr>
      <w:r>
        <w:separator/>
      </w:r>
    </w:p>
  </w:footnote>
  <w:footnote w:type="continuationSeparator" w:id="0">
    <w:p w14:paraId="4DFC461E" w14:textId="77777777" w:rsidR="001763E8" w:rsidRDefault="00176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2AC4" w14:textId="77777777" w:rsidR="0058716B" w:rsidRDefault="001763E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79292AC5" w14:textId="77777777" w:rsidR="0058716B" w:rsidRDefault="001763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2AC9" w14:textId="77777777" w:rsidR="0058716B" w:rsidRDefault="001763E8">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9292ACD" wp14:editId="79292ACE">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2ED9"/>
    <w:multiLevelType w:val="multilevel"/>
    <w:tmpl w:val="E9227D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F643F7"/>
    <w:multiLevelType w:val="multilevel"/>
    <w:tmpl w:val="565C84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270022B"/>
    <w:multiLevelType w:val="multilevel"/>
    <w:tmpl w:val="A79C76D0"/>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23157"/>
    <w:multiLevelType w:val="multilevel"/>
    <w:tmpl w:val="2C9EF17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D4516F0"/>
    <w:multiLevelType w:val="multilevel"/>
    <w:tmpl w:val="50C0614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C2C50BB"/>
    <w:multiLevelType w:val="multilevel"/>
    <w:tmpl w:val="D3EEE6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B351CBE"/>
    <w:multiLevelType w:val="multilevel"/>
    <w:tmpl w:val="D3A0479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396B02"/>
    <w:multiLevelType w:val="multilevel"/>
    <w:tmpl w:val="D17E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4836422"/>
    <w:multiLevelType w:val="multilevel"/>
    <w:tmpl w:val="77C2D8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9A818D7"/>
    <w:multiLevelType w:val="multilevel"/>
    <w:tmpl w:val="4EEE95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CFB2CEF"/>
    <w:multiLevelType w:val="multilevel"/>
    <w:tmpl w:val="291206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2155A20"/>
    <w:multiLevelType w:val="multilevel"/>
    <w:tmpl w:val="9094163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4554072"/>
    <w:multiLevelType w:val="multilevel"/>
    <w:tmpl w:val="447805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4DA30F3"/>
    <w:multiLevelType w:val="multilevel"/>
    <w:tmpl w:val="31D4E4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518736677">
    <w:abstractNumId w:val="6"/>
  </w:num>
  <w:num w:numId="2" w16cid:durableId="1950694120">
    <w:abstractNumId w:val="11"/>
  </w:num>
  <w:num w:numId="3" w16cid:durableId="183205305">
    <w:abstractNumId w:val="2"/>
  </w:num>
  <w:num w:numId="4" w16cid:durableId="1450929154">
    <w:abstractNumId w:val="8"/>
  </w:num>
  <w:num w:numId="5" w16cid:durableId="637884933">
    <w:abstractNumId w:val="3"/>
  </w:num>
  <w:num w:numId="6" w16cid:durableId="994457493">
    <w:abstractNumId w:val="1"/>
  </w:num>
  <w:num w:numId="7" w16cid:durableId="1391421954">
    <w:abstractNumId w:val="9"/>
  </w:num>
  <w:num w:numId="8" w16cid:durableId="67655746">
    <w:abstractNumId w:val="12"/>
  </w:num>
  <w:num w:numId="9" w16cid:durableId="636377892">
    <w:abstractNumId w:val="10"/>
  </w:num>
  <w:num w:numId="10" w16cid:durableId="1761098499">
    <w:abstractNumId w:val="13"/>
  </w:num>
  <w:num w:numId="11" w16cid:durableId="52630934">
    <w:abstractNumId w:val="0"/>
  </w:num>
  <w:num w:numId="12" w16cid:durableId="1509443589">
    <w:abstractNumId w:val="4"/>
  </w:num>
  <w:num w:numId="13" w16cid:durableId="142548958">
    <w:abstractNumId w:val="5"/>
  </w:num>
  <w:num w:numId="14" w16cid:durableId="18233485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16B"/>
    <w:rsid w:val="001763E8"/>
    <w:rsid w:val="00554560"/>
    <w:rsid w:val="0058716B"/>
    <w:rsid w:val="005B6D00"/>
    <w:rsid w:val="0093251D"/>
    <w:rsid w:val="00AD3704"/>
    <w:rsid w:val="00D323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29CF"/>
  <w15:docId w15:val="{477DD728-E82C-4C68-83E3-03D0C7DBF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paragraph">
    <w:name w:val="paragraph"/>
    <w:basedOn w:val="Normal"/>
    <w:rsid w:val="005545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54560"/>
  </w:style>
  <w:style w:type="character" w:customStyle="1" w:styleId="eop">
    <w:name w:val="eop"/>
    <w:basedOn w:val="DefaultParagraphFont"/>
    <w:rsid w:val="00554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2771</Words>
  <Characters>15796</Characters>
  <Application>Microsoft Office Word</Application>
  <DocSecurity>4</DocSecurity>
  <Lines>131</Lines>
  <Paragraphs>37</Paragraphs>
  <ScaleCrop>false</ScaleCrop>
  <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UK SBS</dc:creator>
  <cp:lastModifiedBy>Lucy Walters UK SBS</cp:lastModifiedBy>
  <cp:revision>2</cp:revision>
  <dcterms:created xsi:type="dcterms:W3CDTF">2024-01-02T11:21:00Z</dcterms:created>
  <dcterms:modified xsi:type="dcterms:W3CDTF">2024-01-02T11:21:00Z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2023-12-06T13:48:29Z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ee3efac4-63c7-40bd-914c-7c3ed6fde331</vt:lpwstr>
  </property>
  <property fmtid="{D5CDD505-2E9C-101B-9397-08002B2CF9AE}" pid="9" name="MSIP_Label_72408bec-6efb-47bd-b9dc-9f250af91ce7_ContentBits">
    <vt:lpwstr>3</vt:lpwstr>
  </property>
</Properties>
</file>